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8C" w:rsidRDefault="00560C8C">
      <w:pPr>
        <w:spacing w:before="300"/>
        <w:jc w:val="center"/>
      </w:pPr>
      <w:bookmarkStart w:id="0" w:name="_GoBack"/>
      <w:bookmarkEnd w:id="0"/>
    </w:p>
    <w:p w:rsidR="0063046A" w:rsidRDefault="00726C38">
      <w:pPr>
        <w:spacing w:before="300"/>
        <w:jc w:val="center"/>
      </w:pPr>
      <w:r>
        <w:t>ФІЗИЧНІ ОСОБИ,</w:t>
      </w:r>
    </w:p>
    <w:p w:rsidR="0063046A" w:rsidRDefault="00726C38" w:rsidP="00560C8C">
      <w:pPr>
        <w:spacing w:after="300"/>
        <w:jc w:val="center"/>
      </w:pPr>
      <w:r>
        <w:t>до яких застосовуються персональні спеціальні економічні та інші обмежувальні заходи (санкції)</w:t>
      </w:r>
      <w:r w:rsidR="009A6B4D">
        <w:t xml:space="preserve"> </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561"/>
        <w:gridCol w:w="7568"/>
        <w:gridCol w:w="1597"/>
      </w:tblGrid>
      <w:tr w:rsidR="0063046A" w:rsidTr="00F13A33">
        <w:trPr>
          <w:tblHeader/>
          <w:jc w:val="center"/>
        </w:trPr>
        <w:tc>
          <w:tcPr>
            <w:tcW w:w="0" w:type="auto"/>
            <w:tcBorders>
              <w:top w:val="single" w:sz="4" w:space="0" w:color="auto"/>
              <w:bottom w:val="single" w:sz="4" w:space="0" w:color="auto"/>
              <w:right w:val="single" w:sz="4" w:space="0" w:color="auto"/>
            </w:tcBorders>
            <w:vAlign w:val="center"/>
          </w:tcPr>
          <w:p w:rsidR="0063046A" w:rsidRDefault="00726C38" w:rsidP="00560C8C">
            <w:pPr>
              <w:jc w:val="center"/>
            </w:pPr>
            <w:r>
              <w:t>№</w:t>
            </w:r>
          </w:p>
          <w:p w:rsidR="0063046A" w:rsidRDefault="00726C38" w:rsidP="00560C8C">
            <w:pPr>
              <w:jc w:val="center"/>
            </w:pPr>
            <w:r>
              <w:t>з/п</w:t>
            </w:r>
          </w:p>
        </w:tc>
        <w:tc>
          <w:tcPr>
            <w:tcW w:w="1837" w:type="pct"/>
            <w:tcBorders>
              <w:top w:val="single" w:sz="4" w:space="0" w:color="auto"/>
              <w:left w:val="single" w:sz="4" w:space="0" w:color="auto"/>
              <w:bottom w:val="single" w:sz="4" w:space="0" w:color="auto"/>
              <w:right w:val="single" w:sz="4" w:space="0" w:color="auto"/>
            </w:tcBorders>
            <w:vAlign w:val="center"/>
          </w:tcPr>
          <w:p w:rsidR="0063046A" w:rsidRDefault="00726C38" w:rsidP="00560C8C">
            <w:pPr>
              <w:jc w:val="center"/>
            </w:pPr>
            <w:r>
              <w:t>Прізвище, ім'я, по батькові, ідентифікаційні дані</w:t>
            </w:r>
          </w:p>
          <w:p w:rsidR="0063046A" w:rsidRDefault="00726C38" w:rsidP="00560C8C">
            <w:pPr>
              <w:jc w:val="center"/>
            </w:pPr>
            <w:r>
              <w:t>(дата народження, громадянство),</w:t>
            </w:r>
          </w:p>
          <w:p w:rsidR="0063046A" w:rsidRDefault="00726C38" w:rsidP="00560C8C">
            <w:pPr>
              <w:jc w:val="center"/>
            </w:pPr>
            <w:r>
              <w:t>посада / професійна діяльність</w:t>
            </w:r>
          </w:p>
        </w:tc>
        <w:tc>
          <w:tcPr>
            <w:tcW w:w="2500" w:type="pct"/>
            <w:tcBorders>
              <w:top w:val="single" w:sz="4" w:space="0" w:color="auto"/>
              <w:left w:val="single" w:sz="4" w:space="0" w:color="auto"/>
              <w:bottom w:val="single" w:sz="4" w:space="0" w:color="auto"/>
              <w:right w:val="single" w:sz="4" w:space="0" w:color="auto"/>
            </w:tcBorders>
            <w:vAlign w:val="center"/>
          </w:tcPr>
          <w:p w:rsidR="0063046A" w:rsidRDefault="00726C38" w:rsidP="00560C8C">
            <w:pPr>
              <w:jc w:val="center"/>
            </w:pPr>
            <w:r>
              <w:t>Вид обмежувального заходу</w:t>
            </w:r>
          </w:p>
          <w:p w:rsidR="0063046A" w:rsidRDefault="00726C38" w:rsidP="00560C8C">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63046A" w:rsidRDefault="00726C38" w:rsidP="00560C8C">
            <w:pPr>
              <w:jc w:val="center"/>
            </w:pPr>
            <w:r>
              <w:t>Строк застосування</w:t>
            </w:r>
          </w:p>
        </w:tc>
      </w:tr>
      <w:tr w:rsidR="0063046A" w:rsidTr="00F13A33">
        <w:trPr>
          <w:jc w:val="center"/>
        </w:trPr>
        <w:tc>
          <w:tcPr>
            <w:tcW w:w="0" w:type="auto"/>
            <w:tcBorders>
              <w:top w:val="single" w:sz="4" w:space="0" w:color="auto"/>
            </w:tcBorders>
          </w:tcPr>
          <w:p w:rsidR="0063046A" w:rsidRDefault="00726C38" w:rsidP="00560C8C">
            <w:pPr>
              <w:spacing w:before="120"/>
            </w:pPr>
            <w:r>
              <w:t>1.</w:t>
            </w:r>
          </w:p>
        </w:tc>
        <w:tc>
          <w:tcPr>
            <w:tcW w:w="1837" w:type="pct"/>
            <w:tcBorders>
              <w:top w:val="single" w:sz="4" w:space="0" w:color="auto"/>
            </w:tcBorders>
          </w:tcPr>
          <w:p w:rsidR="0063046A" w:rsidRDefault="00726C38" w:rsidP="00560C8C">
            <w:pPr>
              <w:spacing w:before="120"/>
            </w:pPr>
            <w:r>
              <w:t>Панєбратєц Пилип Олександрович (Панебратець Філіп Олександрович, Панебратец Филипп Александрович, Panebratets Filipp), 09.02.1978 р.н.</w:t>
            </w:r>
          </w:p>
          <w:p w:rsidR="0063046A" w:rsidRDefault="00726C38" w:rsidP="00560C8C">
            <w:r>
              <w:t>Громадянство – Російська Федерація.</w:t>
            </w:r>
          </w:p>
          <w:p w:rsidR="0063046A" w:rsidRDefault="00726C38" w:rsidP="00560C8C">
            <w:r>
              <w:t>Відомості згідно з Єдиним державним реєстром платників податків Російської Федерації: ідентифікаційний номер платника податків – 025901405163.</w:t>
            </w:r>
          </w:p>
        </w:tc>
        <w:tc>
          <w:tcPr>
            <w:tcW w:w="2500" w:type="pct"/>
            <w:tcBorders>
              <w:top w:val="single" w:sz="4" w:space="0" w:color="auto"/>
            </w:tcBorders>
          </w:tcPr>
          <w:p w:rsidR="0063046A" w:rsidRDefault="00726C38" w:rsidP="00560C8C">
            <w:pPr>
              <w:spacing w:before="120"/>
            </w:pPr>
            <w:r>
              <w:t xml:space="preserve">1) блокування </w:t>
            </w:r>
            <w:r w:rsidR="00CE627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3046A" w:rsidRDefault="00726C38" w:rsidP="00560C8C">
            <w:r>
              <w:t xml:space="preserve">2) запобігання виведенню капіталів за межі України; </w:t>
            </w:r>
          </w:p>
          <w:p w:rsidR="0063046A" w:rsidRDefault="00726C38" w:rsidP="00560C8C">
            <w:r>
              <w:t>3) зупинення виконання економічних та фінансових зобов</w:t>
            </w:r>
            <w:r w:rsidR="00CE6273">
              <w:t>'</w:t>
            </w:r>
            <w:r>
              <w:t xml:space="preserve">язань; </w:t>
            </w:r>
          </w:p>
          <w:p w:rsidR="0063046A" w:rsidRDefault="00726C38" w:rsidP="00560C8C">
            <w:r>
              <w:t xml:space="preserve">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3046A" w:rsidRDefault="00726C38" w:rsidP="00560C8C">
            <w:r>
              <w:t>5) відмова в наданні та скасування віз резидентам іноземних держав, застосування інших заборон в</w:t>
            </w:r>
            <w:r w:rsidR="00CE6273">
              <w:t>'</w:t>
            </w:r>
            <w:r>
              <w:t xml:space="preserve">їзду на територію України; </w:t>
            </w:r>
          </w:p>
          <w:p w:rsidR="0063046A" w:rsidRDefault="00726C38" w:rsidP="00560C8C">
            <w:r>
              <w:t xml:space="preserve">6) заборона на набуття у власність земельних ділянок; </w:t>
            </w:r>
          </w:p>
          <w:p w:rsidR="00132DE9" w:rsidRDefault="00726C38" w:rsidP="00560C8C">
            <w:r>
              <w:t xml:space="preserve">7) інші санкції, що відповідають принципам їх застосування, встановленим цим Законом (заборона виплати дивідендів або інших </w:t>
            </w:r>
          </w:p>
          <w:p w:rsidR="00132DE9" w:rsidRDefault="00132DE9" w:rsidP="00560C8C"/>
          <w:p w:rsidR="0063046A" w:rsidRDefault="00726C38" w:rsidP="00560C8C">
            <w:r>
              <w:lastRenderedPageBreak/>
              <w:t>платежів, пов'язаних із корпоративними правами (правом власності на частку, акції, паї) на користь санкційної особи та осіб, що діють від її імені).</w:t>
            </w:r>
          </w:p>
        </w:tc>
        <w:tc>
          <w:tcPr>
            <w:tcW w:w="0" w:type="auto"/>
            <w:tcBorders>
              <w:top w:val="single" w:sz="4" w:space="0" w:color="auto"/>
            </w:tcBorders>
          </w:tcPr>
          <w:p w:rsidR="0063046A" w:rsidRDefault="00726C38" w:rsidP="00560C8C">
            <w:pPr>
              <w:spacing w:before="120"/>
            </w:pPr>
            <w:r>
              <w:lastRenderedPageBreak/>
              <w:t>десять років</w:t>
            </w:r>
          </w:p>
        </w:tc>
      </w:tr>
      <w:tr w:rsidR="0063046A" w:rsidTr="00F13A33">
        <w:trPr>
          <w:jc w:val="center"/>
        </w:trPr>
        <w:tc>
          <w:tcPr>
            <w:tcW w:w="0" w:type="auto"/>
          </w:tcPr>
          <w:p w:rsidR="0063046A" w:rsidRDefault="00726C38" w:rsidP="00560C8C">
            <w:r>
              <w:lastRenderedPageBreak/>
              <w:t>2.</w:t>
            </w:r>
          </w:p>
        </w:tc>
        <w:tc>
          <w:tcPr>
            <w:tcW w:w="1837" w:type="pct"/>
          </w:tcPr>
          <w:p w:rsidR="0063046A" w:rsidRDefault="00726C38" w:rsidP="00560C8C">
            <w:r>
              <w:t>Герасімов Пилип Євгенович (Герасимов Філіп Євгенійович, Герасимов Филипп Евгеньевич, Gerasimov Filipp), 06.02.1991 р.н.</w:t>
            </w:r>
          </w:p>
          <w:p w:rsidR="0063046A" w:rsidRDefault="00726C38" w:rsidP="00560C8C">
            <w:r>
              <w:t>Громадянство – Російська Федерація.</w:t>
            </w:r>
          </w:p>
          <w:p w:rsidR="00726C38" w:rsidRPr="005C1B43" w:rsidRDefault="00726C38" w:rsidP="00560C8C">
            <w:r>
              <w:t xml:space="preserve">Паспорт громадянина Російської Федерації – </w:t>
            </w:r>
          </w:p>
          <w:p w:rsidR="00726C38" w:rsidRPr="005C1B43" w:rsidRDefault="00726C38" w:rsidP="00560C8C">
            <w:r>
              <w:t xml:space="preserve">4510 915702, </w:t>
            </w:r>
          </w:p>
          <w:p w:rsidR="0063046A" w:rsidRDefault="00726C38" w:rsidP="00560C8C">
            <w:r>
              <w:t>відомості згідно з Єдиним державним реєстром платників податків Російської Федерації: ідентифікаційний номер платника податків – 773013244155.</w:t>
            </w:r>
          </w:p>
          <w:p w:rsidR="00F13A33" w:rsidRDefault="00726C38" w:rsidP="00560C8C">
            <w:r>
              <w:t xml:space="preserve">Уродженець – м. Москва </w:t>
            </w:r>
          </w:p>
          <w:p w:rsidR="00726C38" w:rsidRPr="005C1B43" w:rsidRDefault="00726C38" w:rsidP="00560C8C">
            <w:pPr>
              <w:rPr>
                <w:lang w:val="ru-RU"/>
              </w:rPr>
            </w:pPr>
            <w:r>
              <w:t xml:space="preserve">(Російська Федерація); </w:t>
            </w:r>
          </w:p>
          <w:p w:rsidR="0063046A" w:rsidRDefault="00726C38" w:rsidP="00560C8C">
            <w:r>
              <w:t>СНІОР – 165-528-134 76.</w:t>
            </w:r>
          </w:p>
        </w:tc>
        <w:tc>
          <w:tcPr>
            <w:tcW w:w="2500" w:type="pct"/>
          </w:tcPr>
          <w:p w:rsidR="0063046A" w:rsidRDefault="00726C38" w:rsidP="00560C8C">
            <w:r>
              <w:t xml:space="preserve">1) блокування </w:t>
            </w:r>
            <w:r w:rsidR="00CE627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3046A" w:rsidRDefault="00726C38" w:rsidP="00560C8C">
            <w:r>
              <w:t xml:space="preserve">2) запобігання виведенню капіталів за межі України; </w:t>
            </w:r>
          </w:p>
          <w:p w:rsidR="0063046A" w:rsidRDefault="00726C38" w:rsidP="00560C8C">
            <w:r>
              <w:t>3) зупинення виконання економічних та фінансових зобов</w:t>
            </w:r>
            <w:r w:rsidR="00CE6273">
              <w:t>'</w:t>
            </w:r>
            <w:r>
              <w:t xml:space="preserve">язань; </w:t>
            </w:r>
          </w:p>
          <w:p w:rsidR="0063046A" w:rsidRDefault="00726C38" w:rsidP="00560C8C">
            <w:r>
              <w:t xml:space="preserve">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3046A" w:rsidRDefault="00726C38" w:rsidP="00560C8C">
            <w:r>
              <w:t>5) відмова в наданні та скасування віз резидентам іноземних держав, застосування інших заборон в</w:t>
            </w:r>
            <w:r w:rsidR="00CE6273">
              <w:t>'</w:t>
            </w:r>
            <w:r>
              <w:t xml:space="preserve">їзду на територію України; </w:t>
            </w:r>
          </w:p>
          <w:p w:rsidR="0063046A" w:rsidRDefault="00726C38" w:rsidP="00560C8C">
            <w:r>
              <w:t xml:space="preserve">6) заборона на набуття у власність земельних ділянок; </w:t>
            </w:r>
          </w:p>
          <w:p w:rsidR="0063046A" w:rsidRDefault="00726C38" w:rsidP="00560C8C">
            <w:r>
              <w:t>7) інші санкції, що відповідають принципам їх застосування, встановленим цим Законом (заборона виплати дивідендів або інших платежів, пов'язаних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63046A" w:rsidRDefault="00726C38" w:rsidP="00560C8C">
            <w:r>
              <w:t>десять років</w:t>
            </w:r>
          </w:p>
        </w:tc>
      </w:tr>
      <w:tr w:rsidR="0063046A" w:rsidTr="00F13A33">
        <w:trPr>
          <w:jc w:val="center"/>
        </w:trPr>
        <w:tc>
          <w:tcPr>
            <w:tcW w:w="0" w:type="auto"/>
          </w:tcPr>
          <w:p w:rsidR="0063046A" w:rsidRDefault="00726C38" w:rsidP="00560C8C">
            <w:r>
              <w:t>3.</w:t>
            </w:r>
          </w:p>
        </w:tc>
        <w:tc>
          <w:tcPr>
            <w:tcW w:w="1837" w:type="pct"/>
          </w:tcPr>
          <w:p w:rsidR="00132DE9" w:rsidRDefault="00726C38" w:rsidP="00560C8C">
            <w:r>
              <w:t xml:space="preserve">Афраймович Артем Маркович (Афраймович Артем Маркович, Афраймовіч Артем Маркович, Afraimovich Artem, Afraimovych Artem), </w:t>
            </w:r>
          </w:p>
          <w:p w:rsidR="0063046A" w:rsidRDefault="00726C38" w:rsidP="00560C8C">
            <w:r>
              <w:t>18.06.1991 р.н.</w:t>
            </w:r>
          </w:p>
          <w:p w:rsidR="0063046A" w:rsidRDefault="00726C38" w:rsidP="00560C8C">
            <w:r>
              <w:t>Громадянство – Російська Федерація.</w:t>
            </w:r>
          </w:p>
          <w:p w:rsidR="00726C38" w:rsidRPr="005C1B43" w:rsidRDefault="00726C38" w:rsidP="00560C8C">
            <w:pPr>
              <w:rPr>
                <w:lang w:val="ru-RU"/>
              </w:rPr>
            </w:pPr>
            <w:r>
              <w:lastRenderedPageBreak/>
              <w:t xml:space="preserve">Паспорт громадянина Російської Федерації – </w:t>
            </w:r>
          </w:p>
          <w:p w:rsidR="00726C38" w:rsidRPr="005C1B43" w:rsidRDefault="00726C38" w:rsidP="00560C8C">
            <w:pPr>
              <w:rPr>
                <w:lang w:val="ru-RU"/>
              </w:rPr>
            </w:pPr>
            <w:r>
              <w:t xml:space="preserve">4611 380540, </w:t>
            </w:r>
          </w:p>
          <w:p w:rsidR="0063046A" w:rsidRPr="00726C38" w:rsidRDefault="00726C38" w:rsidP="00560C8C">
            <w:r>
              <w:t>відомості згідно з Єдиним державним реєстром платників податків Російської Федерації: ідентифікаційний номер платника податків – 381109210543.</w:t>
            </w:r>
          </w:p>
          <w:p w:rsidR="00726C38" w:rsidRPr="005C1B43" w:rsidRDefault="00726C38" w:rsidP="00560C8C">
            <w:pPr>
              <w:rPr>
                <w:lang w:val="ru-RU"/>
              </w:rPr>
            </w:pPr>
            <w:r>
              <w:t xml:space="preserve">Уродженець – м. Іркутськ </w:t>
            </w:r>
          </w:p>
          <w:p w:rsidR="00726C38" w:rsidRPr="005C1B43" w:rsidRDefault="00726C38" w:rsidP="00560C8C">
            <w:pPr>
              <w:rPr>
                <w:lang w:val="ru-RU"/>
              </w:rPr>
            </w:pPr>
            <w:r>
              <w:t xml:space="preserve">(Російська Федерація); </w:t>
            </w:r>
          </w:p>
          <w:p w:rsidR="0063046A" w:rsidRDefault="00726C38" w:rsidP="00560C8C">
            <w:r>
              <w:t>СНІОР – 156-008-943 60.</w:t>
            </w:r>
          </w:p>
        </w:tc>
        <w:tc>
          <w:tcPr>
            <w:tcW w:w="2500" w:type="pct"/>
          </w:tcPr>
          <w:p w:rsidR="0063046A" w:rsidRDefault="00726C38" w:rsidP="00560C8C">
            <w:r>
              <w:lastRenderedPageBreak/>
              <w:t xml:space="preserve">1) блокування </w:t>
            </w:r>
            <w:r w:rsidR="00CE627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3046A" w:rsidRDefault="00726C38" w:rsidP="00560C8C">
            <w:r>
              <w:lastRenderedPageBreak/>
              <w:t xml:space="preserve">2) запобігання виведенню капіталів за межі України; </w:t>
            </w:r>
          </w:p>
          <w:p w:rsidR="0063046A" w:rsidRDefault="00726C38" w:rsidP="00560C8C">
            <w:r>
              <w:t>3) зупинення виконання економічних та фінансових зобов</w:t>
            </w:r>
            <w:r w:rsidR="00CE6273">
              <w:t>'</w:t>
            </w:r>
            <w:r>
              <w:t xml:space="preserve">язань; </w:t>
            </w:r>
          </w:p>
          <w:p w:rsidR="0063046A" w:rsidRDefault="00726C38" w:rsidP="00560C8C">
            <w:r>
              <w:t xml:space="preserve">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3046A" w:rsidRDefault="00726C38" w:rsidP="00560C8C">
            <w:r>
              <w:t>5) відмова в наданні та скасування віз резидентам іноземних держав, застосування інших заборон в</w:t>
            </w:r>
            <w:r w:rsidR="00CE6273">
              <w:t>'</w:t>
            </w:r>
            <w:r>
              <w:t xml:space="preserve">їзду на територію України; </w:t>
            </w:r>
          </w:p>
          <w:p w:rsidR="0063046A" w:rsidRDefault="00726C38" w:rsidP="00560C8C">
            <w:r>
              <w:t xml:space="preserve">6) заборона на набуття у власність земельних ділянок; </w:t>
            </w:r>
          </w:p>
          <w:p w:rsidR="0063046A" w:rsidRDefault="00726C38" w:rsidP="00560C8C">
            <w:r>
              <w:t>7) інші санкції, що відповідають принципам їх застосування, встановленим цим Законом (заборона виплати дивідендів або інших платежів, пов'язаних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63046A" w:rsidRDefault="00726C38" w:rsidP="00560C8C">
            <w:r>
              <w:lastRenderedPageBreak/>
              <w:t>десять років</w:t>
            </w:r>
          </w:p>
        </w:tc>
      </w:tr>
      <w:tr w:rsidR="0063046A" w:rsidTr="00F13A33">
        <w:trPr>
          <w:jc w:val="center"/>
        </w:trPr>
        <w:tc>
          <w:tcPr>
            <w:tcW w:w="0" w:type="auto"/>
          </w:tcPr>
          <w:p w:rsidR="0063046A" w:rsidRDefault="00726C38" w:rsidP="00560C8C">
            <w:r>
              <w:lastRenderedPageBreak/>
              <w:t>4.</w:t>
            </w:r>
          </w:p>
        </w:tc>
        <w:tc>
          <w:tcPr>
            <w:tcW w:w="1837" w:type="pct"/>
          </w:tcPr>
          <w:p w:rsidR="0063046A" w:rsidRDefault="00726C38" w:rsidP="00560C8C">
            <w:r>
              <w:t>Короленко Олександр Анатолійович (Короленко Александр Анатольевич, Korolenko Aleksandr, Korolenko Alexander), 01.02.1976 р.н.</w:t>
            </w:r>
          </w:p>
          <w:p w:rsidR="0063046A" w:rsidRDefault="00726C38" w:rsidP="00560C8C">
            <w:r>
              <w:t>Громадянство: Російська Федерація, Румунія.</w:t>
            </w:r>
          </w:p>
          <w:p w:rsidR="00726C38" w:rsidRPr="005C1B43" w:rsidRDefault="00726C38" w:rsidP="00560C8C">
            <w:pPr>
              <w:rPr>
                <w:lang w:val="ru-RU"/>
              </w:rPr>
            </w:pPr>
            <w:r>
              <w:t xml:space="preserve">Паспорт громадянина Російської Федерації – </w:t>
            </w:r>
            <w:r w:rsidR="00132DE9">
              <w:br/>
            </w:r>
            <w:r>
              <w:t xml:space="preserve">4521 130411, </w:t>
            </w:r>
          </w:p>
          <w:p w:rsidR="00726C38" w:rsidRPr="005C1B43" w:rsidRDefault="00726C38" w:rsidP="00560C8C">
            <w:pPr>
              <w:rPr>
                <w:lang w:val="ru-RU"/>
              </w:rPr>
            </w:pPr>
            <w:r>
              <w:t xml:space="preserve">паспорт громадянина Румунії – 057981970, </w:t>
            </w:r>
          </w:p>
          <w:p w:rsidR="0063046A" w:rsidRDefault="00726C38" w:rsidP="00560C8C">
            <w:r>
              <w:t>відомості згідно з Єдиним державним реєстром платників податків Російської Федерації: ідентифікаційний номер платника податків – 673000396800.</w:t>
            </w:r>
          </w:p>
          <w:p w:rsidR="00726C38" w:rsidRPr="005C1B43" w:rsidRDefault="00726C38" w:rsidP="00560C8C">
            <w:pPr>
              <w:rPr>
                <w:lang w:val="ru-RU"/>
              </w:rPr>
            </w:pPr>
            <w:r>
              <w:t xml:space="preserve">Уродженець – м. Кривий Ріг Дніпропетровської області (Україна); </w:t>
            </w:r>
          </w:p>
          <w:p w:rsidR="0063046A" w:rsidRDefault="00726C38" w:rsidP="00560C8C">
            <w:r>
              <w:lastRenderedPageBreak/>
              <w:t>СНІОР – 066-964-056 04.</w:t>
            </w:r>
          </w:p>
        </w:tc>
        <w:tc>
          <w:tcPr>
            <w:tcW w:w="2500" w:type="pct"/>
          </w:tcPr>
          <w:p w:rsidR="0063046A" w:rsidRDefault="00726C38" w:rsidP="00560C8C">
            <w:r>
              <w:lastRenderedPageBreak/>
              <w:t xml:space="preserve">1) блокування </w:t>
            </w:r>
            <w:r w:rsidR="00CE627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3046A" w:rsidRDefault="00726C38" w:rsidP="00560C8C">
            <w:r>
              <w:t xml:space="preserve">2) запобігання виведенню капіталів за межі України; </w:t>
            </w:r>
          </w:p>
          <w:p w:rsidR="0063046A" w:rsidRDefault="00726C38" w:rsidP="00560C8C">
            <w:r>
              <w:t>3) зупинення виконання економічних та фінансових зобов</w:t>
            </w:r>
            <w:r w:rsidR="00CE6273">
              <w:t>'</w:t>
            </w:r>
            <w:r>
              <w:t xml:space="preserve">язань; </w:t>
            </w:r>
          </w:p>
          <w:p w:rsidR="0063046A" w:rsidRDefault="00726C38" w:rsidP="00560C8C">
            <w:r>
              <w:t xml:space="preserve">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3046A" w:rsidRDefault="00726C38" w:rsidP="00560C8C">
            <w:r>
              <w:t>5) відмова в наданні та скасування віз резидентам іноземних держав, застосування інших заборон в</w:t>
            </w:r>
            <w:r w:rsidR="00CE6273">
              <w:t>'</w:t>
            </w:r>
            <w:r>
              <w:t xml:space="preserve">їзду на територію України; </w:t>
            </w:r>
          </w:p>
          <w:p w:rsidR="0063046A" w:rsidRDefault="00726C38" w:rsidP="00560C8C">
            <w:r>
              <w:lastRenderedPageBreak/>
              <w:t xml:space="preserve">6) заборона на набуття у власність земельних ділянок; </w:t>
            </w:r>
          </w:p>
          <w:p w:rsidR="0063046A" w:rsidRDefault="00726C38" w:rsidP="00560C8C">
            <w:r>
              <w:t>7) інші санкції, що відповідають принципам їх застосування, встановленим цим Законом (заборона виплати дивідендів або інших платежів, пов'язаних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63046A" w:rsidRDefault="00726C38" w:rsidP="00560C8C">
            <w:r>
              <w:lastRenderedPageBreak/>
              <w:t>десять років</w:t>
            </w:r>
          </w:p>
        </w:tc>
      </w:tr>
    </w:tbl>
    <w:p w:rsidR="00442C24" w:rsidRDefault="00442C24" w:rsidP="00560C8C">
      <w:pPr>
        <w:rPr>
          <w:lang w:val="en-US"/>
        </w:rPr>
      </w:pPr>
    </w:p>
    <w:p w:rsidR="00726C38" w:rsidRPr="00726C38" w:rsidRDefault="00726C38" w:rsidP="00560C8C">
      <w:pPr>
        <w:jc w:val="center"/>
        <w:rPr>
          <w:lang w:val="en-US"/>
        </w:rPr>
      </w:pPr>
      <w:r>
        <w:rPr>
          <w:lang w:val="en-US"/>
        </w:rPr>
        <w:t>__________________________________________________________________</w:t>
      </w:r>
    </w:p>
    <w:sectPr w:rsidR="00726C38" w:rsidRPr="00726C38" w:rsidSect="00CE6273">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748" w:rsidRDefault="002B7748">
      <w:r>
        <w:separator/>
      </w:r>
    </w:p>
  </w:endnote>
  <w:endnote w:type="continuationSeparator" w:id="0">
    <w:p w:rsidR="002B7748" w:rsidRDefault="002B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92" w:rsidRDefault="00EC6F9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92" w:rsidRDefault="00EC6F9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92" w:rsidRDefault="00EC6F9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748" w:rsidRDefault="002B7748">
      <w:r>
        <w:separator/>
      </w:r>
    </w:p>
  </w:footnote>
  <w:footnote w:type="continuationSeparator" w:id="0">
    <w:p w:rsidR="002B7748" w:rsidRDefault="002B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92" w:rsidRDefault="00EC6F9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273" w:rsidRDefault="00CE6273">
    <w:pPr>
      <w:jc w:val="center"/>
    </w:pPr>
  </w:p>
  <w:p w:rsidR="00CE6273" w:rsidRDefault="00CE6273">
    <w:pPr>
      <w:jc w:val="center"/>
    </w:pPr>
  </w:p>
  <w:p w:rsidR="0063046A" w:rsidRDefault="00726C38">
    <w:pPr>
      <w:jc w:val="center"/>
    </w:pPr>
    <w:r>
      <w:fldChar w:fldCharType="begin"/>
    </w:r>
    <w:r>
      <w:instrText>PAGE</w:instrText>
    </w:r>
    <w:r>
      <w:fldChar w:fldCharType="separate"/>
    </w:r>
    <w:r w:rsidR="00AF0B23">
      <w:rPr>
        <w:noProof/>
      </w:rPr>
      <w:t>2</w:t>
    </w:r>
    <w:r>
      <w:fldChar w:fldCharType="end"/>
    </w:r>
  </w:p>
  <w:p w:rsidR="0063046A" w:rsidRPr="00726C38" w:rsidRDefault="00726C38">
    <w:pPr>
      <w:spacing w:after="240"/>
      <w:jc w:val="right"/>
      <w:rPr>
        <w:lang w:val="en-US"/>
      </w:rPr>
    </w:pPr>
    <w:r>
      <w:t xml:space="preserve">продовження додатка </w:t>
    </w:r>
    <w:r>
      <w:rPr>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C38" w:rsidRDefault="00726C38" w:rsidP="00726C38">
    <w:pPr>
      <w:ind w:left="11907"/>
    </w:pPr>
  </w:p>
  <w:p w:rsidR="00560C8C" w:rsidRDefault="00560C8C" w:rsidP="00726C38">
    <w:pPr>
      <w:ind w:left="11907"/>
    </w:pPr>
  </w:p>
  <w:p w:rsidR="00726C38" w:rsidRDefault="00726C38" w:rsidP="00726C38">
    <w:pPr>
      <w:ind w:left="8221"/>
      <w:jc w:val="center"/>
      <w:rPr>
        <w:lang w:val="ru-RU"/>
      </w:rPr>
    </w:pPr>
  </w:p>
  <w:p w:rsidR="00726C38" w:rsidRPr="00ED654E" w:rsidRDefault="00726C38" w:rsidP="00EC6F92">
    <w:pPr>
      <w:ind w:left="9072"/>
      <w:jc w:val="center"/>
      <w:rPr>
        <w:lang w:val="ru-RU"/>
      </w:rPr>
    </w:pPr>
    <w:r>
      <w:t>Додаток</w:t>
    </w:r>
    <w:r w:rsidRPr="00ED654E">
      <w:rPr>
        <w:lang w:val="ru-RU"/>
      </w:rPr>
      <w:t xml:space="preserve"> 1</w:t>
    </w:r>
  </w:p>
  <w:p w:rsidR="00CE6273" w:rsidRDefault="005C1B43" w:rsidP="00EC6F92">
    <w:pPr>
      <w:ind w:left="9072"/>
      <w:jc w:val="center"/>
    </w:pPr>
    <w:r>
      <w:t xml:space="preserve">до </w:t>
    </w:r>
    <w:r w:rsidR="00726C38">
      <w:t>рішення Ради національної безпеки і оборони України</w:t>
    </w:r>
  </w:p>
  <w:p w:rsidR="00CE6273" w:rsidRDefault="00726C38" w:rsidP="00EC6F92">
    <w:pPr>
      <w:ind w:left="9072"/>
      <w:jc w:val="center"/>
    </w:pPr>
    <w:r>
      <w:t xml:space="preserve">від </w:t>
    </w:r>
    <w:r w:rsidR="00EC6F92">
      <w:rPr>
        <w:lang w:val="ru-RU"/>
      </w:rPr>
      <w:t>4</w:t>
    </w:r>
    <w:r>
      <w:rPr>
        <w:lang w:val="ru-RU"/>
      </w:rPr>
      <w:t xml:space="preserve"> </w:t>
    </w:r>
    <w:r w:rsidR="00EC6F92">
      <w:rPr>
        <w:lang w:val="ru-RU"/>
      </w:rPr>
      <w:t>жовтня</w:t>
    </w:r>
    <w:r w:rsidR="009B516C">
      <w:rPr>
        <w:lang w:val="ru-RU"/>
      </w:rPr>
      <w:t xml:space="preserve"> </w:t>
    </w:r>
    <w:r>
      <w:rPr>
        <w:lang w:val="ru-RU"/>
      </w:rPr>
      <w:t>2025</w:t>
    </w:r>
    <w:r>
      <w:t xml:space="preserve"> року "Про застосування персональних спеціальних економічних та інших обмежувальних заходів (санкцій)"</w:t>
    </w:r>
    <w:r w:rsidR="00CE6273">
      <w:t>, введеного в дію Указом Президента України</w:t>
    </w:r>
  </w:p>
  <w:p w:rsidR="0063046A" w:rsidRDefault="00CE6273" w:rsidP="00EC6F92">
    <w:pPr>
      <w:ind w:left="9072"/>
      <w:jc w:val="center"/>
    </w:pPr>
    <w:r>
      <w:t xml:space="preserve">від </w:t>
    </w:r>
    <w:r w:rsidR="00EC6F92">
      <w:t>4 жовтня 2025 року № 747/2025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636"/>
    <w:multiLevelType w:val="hybridMultilevel"/>
    <w:tmpl w:val="74100F72"/>
    <w:lvl w:ilvl="0" w:tplc="D662EC16">
      <w:start w:val="1"/>
      <w:numFmt w:val="bullet"/>
      <w:lvlText w:val="●"/>
      <w:lvlJc w:val="left"/>
      <w:pPr>
        <w:ind w:left="720" w:hanging="360"/>
      </w:pPr>
    </w:lvl>
    <w:lvl w:ilvl="1" w:tplc="99AC0150">
      <w:start w:val="1"/>
      <w:numFmt w:val="bullet"/>
      <w:lvlText w:val="○"/>
      <w:lvlJc w:val="left"/>
      <w:pPr>
        <w:ind w:left="1440" w:hanging="360"/>
      </w:pPr>
    </w:lvl>
    <w:lvl w:ilvl="2" w:tplc="C85E4BAA">
      <w:start w:val="1"/>
      <w:numFmt w:val="bullet"/>
      <w:lvlText w:val="■"/>
      <w:lvlJc w:val="left"/>
      <w:pPr>
        <w:ind w:left="2160" w:hanging="360"/>
      </w:pPr>
    </w:lvl>
    <w:lvl w:ilvl="3" w:tplc="256A9E3A">
      <w:start w:val="1"/>
      <w:numFmt w:val="bullet"/>
      <w:lvlText w:val="●"/>
      <w:lvlJc w:val="left"/>
      <w:pPr>
        <w:ind w:left="2880" w:hanging="360"/>
      </w:pPr>
    </w:lvl>
    <w:lvl w:ilvl="4" w:tplc="9BB4D08A">
      <w:start w:val="1"/>
      <w:numFmt w:val="bullet"/>
      <w:lvlText w:val="○"/>
      <w:lvlJc w:val="left"/>
      <w:pPr>
        <w:ind w:left="3600" w:hanging="360"/>
      </w:pPr>
    </w:lvl>
    <w:lvl w:ilvl="5" w:tplc="D8E4649A">
      <w:start w:val="1"/>
      <w:numFmt w:val="bullet"/>
      <w:lvlText w:val="■"/>
      <w:lvlJc w:val="left"/>
      <w:pPr>
        <w:ind w:left="4320" w:hanging="360"/>
      </w:pPr>
    </w:lvl>
    <w:lvl w:ilvl="6" w:tplc="D75C95A2">
      <w:start w:val="1"/>
      <w:numFmt w:val="bullet"/>
      <w:lvlText w:val="●"/>
      <w:lvlJc w:val="left"/>
      <w:pPr>
        <w:ind w:left="5040" w:hanging="360"/>
      </w:pPr>
    </w:lvl>
    <w:lvl w:ilvl="7" w:tplc="0C8E27A4">
      <w:start w:val="1"/>
      <w:numFmt w:val="bullet"/>
      <w:lvlText w:val="●"/>
      <w:lvlJc w:val="left"/>
      <w:pPr>
        <w:ind w:left="5760" w:hanging="360"/>
      </w:pPr>
    </w:lvl>
    <w:lvl w:ilvl="8" w:tplc="3D10F51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6A"/>
    <w:rsid w:val="00132DE9"/>
    <w:rsid w:val="002B7748"/>
    <w:rsid w:val="00442C24"/>
    <w:rsid w:val="00535A95"/>
    <w:rsid w:val="00560C8C"/>
    <w:rsid w:val="005C1B43"/>
    <w:rsid w:val="0063046A"/>
    <w:rsid w:val="007118AE"/>
    <w:rsid w:val="00726C38"/>
    <w:rsid w:val="008F5C94"/>
    <w:rsid w:val="009A6B4D"/>
    <w:rsid w:val="009B516C"/>
    <w:rsid w:val="00AF0B23"/>
    <w:rsid w:val="00CE6273"/>
    <w:rsid w:val="00EC6F92"/>
    <w:rsid w:val="00EF5C57"/>
    <w:rsid w:val="00F13A33"/>
    <w:rsid w:val="00F60B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81590-3476-4B12-A628-D9BC974C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726C38"/>
    <w:pPr>
      <w:tabs>
        <w:tab w:val="center" w:pos="4819"/>
        <w:tab w:val="right" w:pos="9639"/>
      </w:tabs>
    </w:pPr>
  </w:style>
  <w:style w:type="character" w:customStyle="1" w:styleId="aa">
    <w:name w:val="Верхний колонтитул Знак"/>
    <w:basedOn w:val="a0"/>
    <w:link w:val="a9"/>
    <w:uiPriority w:val="99"/>
    <w:rsid w:val="00726C38"/>
  </w:style>
  <w:style w:type="paragraph" w:styleId="ab">
    <w:name w:val="footer"/>
    <w:basedOn w:val="a"/>
    <w:link w:val="ac"/>
    <w:uiPriority w:val="99"/>
    <w:unhideWhenUsed/>
    <w:rsid w:val="00726C38"/>
    <w:pPr>
      <w:tabs>
        <w:tab w:val="center" w:pos="4819"/>
        <w:tab w:val="right" w:pos="9639"/>
      </w:tabs>
    </w:pPr>
  </w:style>
  <w:style w:type="character" w:customStyle="1" w:styleId="ac">
    <w:name w:val="Нижний колонтитул Знак"/>
    <w:basedOn w:val="a0"/>
    <w:link w:val="ab"/>
    <w:uiPriority w:val="99"/>
    <w:rsid w:val="00726C38"/>
  </w:style>
  <w:style w:type="paragraph" w:styleId="ad">
    <w:name w:val="Balloon Text"/>
    <w:basedOn w:val="a"/>
    <w:link w:val="ae"/>
    <w:uiPriority w:val="99"/>
    <w:semiHidden/>
    <w:unhideWhenUsed/>
    <w:rsid w:val="00EF5C57"/>
    <w:rPr>
      <w:rFonts w:ascii="Tahoma" w:hAnsi="Tahoma" w:cs="Tahoma"/>
      <w:sz w:val="16"/>
      <w:szCs w:val="16"/>
    </w:rPr>
  </w:style>
  <w:style w:type="character" w:customStyle="1" w:styleId="ae">
    <w:name w:val="Текст выноски Знак"/>
    <w:basedOn w:val="a0"/>
    <w:link w:val="ad"/>
    <w:uiPriority w:val="99"/>
    <w:semiHidden/>
    <w:rsid w:val="00EF5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01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5525</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dc:creator>
  <cp:lastModifiedBy>Пользователь Windows</cp:lastModifiedBy>
  <cp:revision>2</cp:revision>
  <cp:lastPrinted>2025-10-04T13:49:00Z</cp:lastPrinted>
  <dcterms:created xsi:type="dcterms:W3CDTF">2025-10-04T21:06:00Z</dcterms:created>
  <dcterms:modified xsi:type="dcterms:W3CDTF">2025-10-04T21:06:00Z</dcterms:modified>
</cp:coreProperties>
</file>